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98A" w:rsidRDefault="0057098A" w:rsidP="005709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57098A" w:rsidRDefault="0057098A" w:rsidP="0057098A">
      <w:pPr>
        <w:jc w:val="center"/>
        <w:rPr>
          <w:rFonts w:ascii="Times New Roman" w:hAnsi="Times New Roman"/>
          <w:b/>
          <w:sz w:val="16"/>
        </w:rPr>
      </w:pPr>
    </w:p>
    <w:p w:rsidR="0057098A" w:rsidRDefault="0057098A" w:rsidP="005709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57098A" w:rsidRDefault="0057098A" w:rsidP="005709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57098A" w:rsidRDefault="0057098A" w:rsidP="0057098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57098A" w:rsidRDefault="0057098A" w:rsidP="0057098A">
      <w:pPr>
        <w:rPr>
          <w:rFonts w:ascii="Times New Roman" w:hAnsi="Times New Roman"/>
          <w:b/>
          <w:sz w:val="28"/>
        </w:rPr>
      </w:pPr>
    </w:p>
    <w:p w:rsidR="0057098A" w:rsidRDefault="0057098A" w:rsidP="0057098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57098A" w:rsidRDefault="0057098A" w:rsidP="0057098A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57098A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57098A" w:rsidRDefault="0057098A" w:rsidP="0057098A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57098A" w:rsidRDefault="0057098A" w:rsidP="0057098A"/>
    <w:p w:rsidR="0057098A" w:rsidRDefault="0057098A" w:rsidP="0057098A"/>
    <w:p w:rsidR="0057098A" w:rsidRDefault="0057098A" w:rsidP="0057098A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</w:t>
      </w:r>
      <w:r w:rsidR="00716029">
        <w:rPr>
          <w:rFonts w:ascii="Times New Roman" w:hAnsi="Times New Roman"/>
          <w:b/>
        </w:rPr>
        <w:t xml:space="preserve">к проекту решения Совета депутатов городского округа «О внесении изменений в решение Совета депутатов городского округа от 25.12.2023 </w:t>
      </w:r>
      <w:r w:rsidR="005A6D30">
        <w:rPr>
          <w:rFonts w:ascii="Times New Roman" w:hAnsi="Times New Roman"/>
          <w:b/>
        </w:rPr>
        <w:t xml:space="preserve"> №</w:t>
      </w:r>
      <w:r w:rsidR="00C90281">
        <w:rPr>
          <w:rFonts w:ascii="Times New Roman" w:hAnsi="Times New Roman"/>
          <w:b/>
        </w:rPr>
        <w:t>1</w:t>
      </w:r>
      <w:r w:rsidR="00716029">
        <w:rPr>
          <w:rFonts w:ascii="Times New Roman" w:hAnsi="Times New Roman"/>
          <w:b/>
        </w:rPr>
        <w:t>-4/1392 «О бюджете городского округа Домодедово на 2024 год и плановый период 2025 и 2026 годов»</w:t>
      </w:r>
      <w:r>
        <w:rPr>
          <w:rFonts w:ascii="Times New Roman" w:hAnsi="Times New Roman"/>
          <w:b/>
        </w:rPr>
        <w:t xml:space="preserve"> </w:t>
      </w:r>
    </w:p>
    <w:p w:rsidR="0057098A" w:rsidRDefault="0057098A" w:rsidP="0057098A">
      <w:pPr>
        <w:ind w:left="567"/>
        <w:jc w:val="center"/>
        <w:rPr>
          <w:rFonts w:ascii="Times New Roman" w:hAnsi="Times New Roman"/>
          <w:b/>
        </w:rPr>
      </w:pPr>
    </w:p>
    <w:p w:rsidR="0057098A" w:rsidRPr="005A6D30" w:rsidRDefault="0057098A" w:rsidP="0057098A">
      <w:pPr>
        <w:rPr>
          <w:rFonts w:ascii="Times New Roman" w:hAnsi="Times New Roman"/>
        </w:rPr>
      </w:pPr>
      <w:r w:rsidRPr="00D81567">
        <w:rPr>
          <w:rFonts w:ascii="Times New Roman" w:hAnsi="Times New Roman"/>
        </w:rPr>
        <w:t>«</w:t>
      </w:r>
      <w:r w:rsidR="00724D99">
        <w:rPr>
          <w:rFonts w:ascii="Times New Roman" w:hAnsi="Times New Roman"/>
        </w:rPr>
        <w:t>2</w:t>
      </w:r>
      <w:r w:rsidR="00C90281">
        <w:rPr>
          <w:rFonts w:ascii="Times New Roman" w:hAnsi="Times New Roman"/>
        </w:rPr>
        <w:t>5</w:t>
      </w:r>
      <w:r w:rsidRPr="00D81567">
        <w:rPr>
          <w:rFonts w:ascii="Times New Roman" w:hAnsi="Times New Roman"/>
        </w:rPr>
        <w:t xml:space="preserve">» </w:t>
      </w:r>
      <w:r w:rsidR="00724D99">
        <w:rPr>
          <w:rFonts w:ascii="Times New Roman" w:hAnsi="Times New Roman"/>
        </w:rPr>
        <w:t>марта</w:t>
      </w:r>
      <w:r w:rsidRPr="00D81567">
        <w:rPr>
          <w:rFonts w:ascii="Times New Roman" w:hAnsi="Times New Roman"/>
        </w:rPr>
        <w:t xml:space="preserve"> 202</w:t>
      </w:r>
      <w:r w:rsidR="00DC38D3">
        <w:rPr>
          <w:rFonts w:ascii="Times New Roman" w:hAnsi="Times New Roman"/>
        </w:rPr>
        <w:t>4</w:t>
      </w:r>
      <w:r w:rsidRPr="00D81567">
        <w:rPr>
          <w:rFonts w:ascii="Times New Roman" w:hAnsi="Times New Roman"/>
        </w:rPr>
        <w:t xml:space="preserve">г.                                                                                                </w:t>
      </w:r>
      <w:r w:rsidR="00EF71B0">
        <w:rPr>
          <w:rFonts w:ascii="Times New Roman" w:hAnsi="Times New Roman"/>
        </w:rPr>
        <w:t xml:space="preserve">     </w:t>
      </w:r>
      <w:r w:rsidR="0084003F">
        <w:rPr>
          <w:rFonts w:ascii="Times New Roman" w:hAnsi="Times New Roman"/>
        </w:rPr>
        <w:t xml:space="preserve">              </w:t>
      </w:r>
      <w:bookmarkStart w:id="0" w:name="_GoBack"/>
      <w:bookmarkEnd w:id="0"/>
      <w:r w:rsidR="0084003F">
        <w:rPr>
          <w:rFonts w:ascii="Times New Roman" w:hAnsi="Times New Roman"/>
        </w:rPr>
        <w:t xml:space="preserve">№ </w:t>
      </w:r>
      <w:r w:rsidR="00716029">
        <w:rPr>
          <w:rFonts w:ascii="Times New Roman" w:hAnsi="Times New Roman"/>
        </w:rPr>
        <w:t>1</w:t>
      </w:r>
    </w:p>
    <w:p w:rsidR="0057098A" w:rsidRDefault="0057098A" w:rsidP="0057098A">
      <w:pPr>
        <w:jc w:val="both"/>
        <w:rPr>
          <w:rFonts w:ascii="Times New Roman" w:hAnsi="Times New Roman"/>
        </w:rPr>
      </w:pPr>
    </w:p>
    <w:p w:rsidR="0057098A" w:rsidRDefault="0057098A" w:rsidP="0057098A">
      <w:pPr>
        <w:jc w:val="both"/>
        <w:rPr>
          <w:rFonts w:ascii="Times New Roman" w:hAnsi="Times New Roman"/>
        </w:rPr>
      </w:pPr>
    </w:p>
    <w:p w:rsidR="0057098A" w:rsidRDefault="0057098A" w:rsidP="0057098A">
      <w:pPr>
        <w:jc w:val="both"/>
        <w:rPr>
          <w:rFonts w:ascii="Times New Roman" w:hAnsi="Times New Roman"/>
        </w:rPr>
      </w:pPr>
    </w:p>
    <w:p w:rsidR="0057098A" w:rsidRDefault="0057098A" w:rsidP="0057098A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716029" w:rsidRDefault="00716029" w:rsidP="00716029">
      <w:pPr>
        <w:pStyle w:val="a5"/>
        <w:ind w:firstLine="708"/>
      </w:pPr>
      <w:r w:rsidRPr="005E1CD5">
        <w:t>Изменения в бюджете городского округа связаны</w:t>
      </w:r>
      <w:r>
        <w:t>:</w:t>
      </w:r>
    </w:p>
    <w:p w:rsidR="00716029" w:rsidRDefault="00716029" w:rsidP="00716029">
      <w:pPr>
        <w:pStyle w:val="a5"/>
        <w:ind w:firstLine="708"/>
      </w:pPr>
      <w:r>
        <w:t>-</w:t>
      </w:r>
      <w:r w:rsidRPr="005E1CD5">
        <w:t xml:space="preserve"> с необходимостью</w:t>
      </w:r>
      <w:r>
        <w:t xml:space="preserve"> проведения корректировки доходной и расходной частей бюджета</w:t>
      </w:r>
      <w:r w:rsidRPr="00C02912">
        <w:rPr>
          <w:b/>
        </w:rPr>
        <w:t xml:space="preserve"> в части средств областного </w:t>
      </w:r>
      <w:r w:rsidRPr="00EE61DB">
        <w:rPr>
          <w:b/>
        </w:rPr>
        <w:t>и местного</w:t>
      </w:r>
      <w:r w:rsidRPr="00C02912">
        <w:rPr>
          <w:b/>
        </w:rPr>
        <w:t xml:space="preserve"> бюджетов</w:t>
      </w:r>
      <w:r>
        <w:rPr>
          <w:b/>
        </w:rPr>
        <w:t xml:space="preserve">, </w:t>
      </w:r>
      <w:r>
        <w:t>в целях принятиях новых расходных обязательств;</w:t>
      </w:r>
    </w:p>
    <w:p w:rsidR="00716029" w:rsidRDefault="00716029" w:rsidP="00716029">
      <w:pPr>
        <w:pStyle w:val="a5"/>
        <w:ind w:firstLine="708"/>
      </w:pPr>
      <w:r>
        <w:t xml:space="preserve">- с привлечением </w:t>
      </w:r>
      <w:r w:rsidRPr="0086666C">
        <w:t>бюджетного кредита на пополнение остатка средств на едином счете бюджета городского округа Домодедово</w:t>
      </w:r>
      <w:r w:rsidRPr="0086666C">
        <w:rPr>
          <w:sz w:val="28"/>
          <w:szCs w:val="28"/>
        </w:rPr>
        <w:t xml:space="preserve"> </w:t>
      </w:r>
      <w:r w:rsidRPr="0086666C">
        <w:t>в</w:t>
      </w:r>
      <w:r>
        <w:t xml:space="preserve"> размере </w:t>
      </w:r>
      <w:r w:rsidRPr="0095241D">
        <w:rPr>
          <w:b/>
        </w:rPr>
        <w:t>575,0 млн. руб.</w:t>
      </w:r>
    </w:p>
    <w:p w:rsidR="00716029" w:rsidRDefault="00716029" w:rsidP="00716029">
      <w:pPr>
        <w:pStyle w:val="a5"/>
        <w:ind w:firstLine="708"/>
        <w:rPr>
          <w:b/>
        </w:rPr>
      </w:pPr>
    </w:p>
    <w:p w:rsidR="00716029" w:rsidRPr="00D74C9E" w:rsidRDefault="00716029" w:rsidP="00716029">
      <w:pPr>
        <w:autoSpaceDE w:val="0"/>
        <w:autoSpaceDN w:val="0"/>
        <w:adjustRightInd w:val="0"/>
        <w:jc w:val="both"/>
      </w:pPr>
      <w:r>
        <w:t xml:space="preserve">            </w:t>
      </w:r>
      <w:r w:rsidRPr="00D74C9E">
        <w:rPr>
          <w:b/>
          <w:color w:val="FF0000"/>
          <w:sz w:val="26"/>
          <w:szCs w:val="26"/>
          <w:u w:val="single"/>
        </w:rPr>
        <w:t xml:space="preserve">По средствам областного бюджета </w:t>
      </w:r>
      <w:r w:rsidRPr="00D74C9E">
        <w:t xml:space="preserve">произведена корректировка доходной и расходной частей бюджета в сторону увеличения на сумму </w:t>
      </w:r>
      <w:r>
        <w:rPr>
          <w:b/>
        </w:rPr>
        <w:t>128,3</w:t>
      </w:r>
      <w:r w:rsidRPr="00D74C9E">
        <w:rPr>
          <w:b/>
        </w:rPr>
        <w:t xml:space="preserve"> </w:t>
      </w:r>
      <w:proofErr w:type="spellStart"/>
      <w:r w:rsidRPr="00D74C9E">
        <w:t>млн</w:t>
      </w:r>
      <w:proofErr w:type="gramStart"/>
      <w:r w:rsidRPr="00D74C9E">
        <w:t>.р</w:t>
      </w:r>
      <w:proofErr w:type="gramEnd"/>
      <w:r w:rsidRPr="00D74C9E">
        <w:t>уб</w:t>
      </w:r>
      <w:proofErr w:type="spellEnd"/>
      <w:r w:rsidRPr="00D74C9E">
        <w:t>.</w:t>
      </w:r>
    </w:p>
    <w:p w:rsidR="00716029" w:rsidRPr="00D74C9E" w:rsidRDefault="00716029" w:rsidP="00716029">
      <w:pPr>
        <w:pStyle w:val="a5"/>
        <w:tabs>
          <w:tab w:val="left" w:pos="0"/>
        </w:tabs>
        <w:ind w:firstLine="709"/>
        <w:rPr>
          <w:sz w:val="26"/>
          <w:szCs w:val="26"/>
          <w:u w:val="single"/>
        </w:rPr>
      </w:pPr>
    </w:p>
    <w:p w:rsidR="00716029" w:rsidRPr="00D74C9E" w:rsidRDefault="00716029" w:rsidP="00716029">
      <w:pPr>
        <w:pStyle w:val="a5"/>
        <w:tabs>
          <w:tab w:val="left" w:pos="0"/>
        </w:tabs>
        <w:ind w:firstLine="709"/>
        <w:rPr>
          <w:b/>
        </w:rPr>
      </w:pPr>
      <w:r w:rsidRPr="00D74C9E">
        <w:rPr>
          <w:b/>
        </w:rPr>
        <w:t xml:space="preserve">Увеличены бюджетные ассигнования </w:t>
      </w:r>
      <w:proofErr w:type="gramStart"/>
      <w:r w:rsidRPr="00D74C9E">
        <w:rPr>
          <w:b/>
        </w:rPr>
        <w:t>на</w:t>
      </w:r>
      <w:proofErr w:type="gramEnd"/>
      <w:r w:rsidRPr="00D74C9E">
        <w:rPr>
          <w:b/>
        </w:rPr>
        <w:t xml:space="preserve">: </w:t>
      </w:r>
    </w:p>
    <w:p w:rsidR="00716029" w:rsidRPr="00D74C9E" w:rsidRDefault="00716029" w:rsidP="00716029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с</w:t>
      </w:r>
      <w:r w:rsidRPr="00006BEC">
        <w:t xml:space="preserve">троительство водозаборного узла в </w:t>
      </w:r>
      <w:proofErr w:type="spellStart"/>
      <w:r w:rsidRPr="00006BEC">
        <w:t>мкр</w:t>
      </w:r>
      <w:proofErr w:type="gramStart"/>
      <w:r w:rsidRPr="00006BEC">
        <w:t>.В</w:t>
      </w:r>
      <w:proofErr w:type="gramEnd"/>
      <w:r w:rsidRPr="00006BEC">
        <w:t>остряково</w:t>
      </w:r>
      <w:proofErr w:type="spellEnd"/>
      <w:r w:rsidRPr="00006BEC">
        <w:t xml:space="preserve">, </w:t>
      </w:r>
      <w:proofErr w:type="spellStart"/>
      <w:r w:rsidRPr="00006BEC">
        <w:t>ул.Ледовская</w:t>
      </w:r>
      <w:proofErr w:type="spellEnd"/>
      <w:r w:rsidRPr="00006BEC">
        <w:t xml:space="preserve">, </w:t>
      </w:r>
      <w:proofErr w:type="spellStart"/>
      <w:r w:rsidRPr="00006BEC">
        <w:t>г.о</w:t>
      </w:r>
      <w:proofErr w:type="spellEnd"/>
      <w:r w:rsidRPr="00006BEC">
        <w:t>. Домодедово</w:t>
      </w:r>
      <w:r w:rsidRPr="00D74C9E">
        <w:t xml:space="preserve">, в сумме </w:t>
      </w:r>
      <w:r>
        <w:rPr>
          <w:b/>
        </w:rPr>
        <w:t>116,8</w:t>
      </w:r>
      <w:r w:rsidRPr="00D74C9E">
        <w:t xml:space="preserve"> </w:t>
      </w:r>
      <w:proofErr w:type="spellStart"/>
      <w:r w:rsidRPr="00D74C9E">
        <w:t>млн.руб</w:t>
      </w:r>
      <w:proofErr w:type="spellEnd"/>
      <w:r w:rsidRPr="00D74C9E">
        <w:t xml:space="preserve">.; </w:t>
      </w:r>
    </w:p>
    <w:p w:rsidR="00716029" w:rsidRPr="00D74C9E" w:rsidRDefault="00716029" w:rsidP="00716029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о</w:t>
      </w:r>
      <w:r w:rsidRPr="00006BEC">
        <w:t>снащение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</w:t>
      </w:r>
      <w:r>
        <w:t xml:space="preserve"> </w:t>
      </w:r>
      <w:r w:rsidRPr="00D74C9E">
        <w:t xml:space="preserve">в сумме </w:t>
      </w:r>
      <w:r>
        <w:rPr>
          <w:b/>
        </w:rPr>
        <w:t>12,6</w:t>
      </w:r>
      <w:r w:rsidRPr="00D74C9E">
        <w:rPr>
          <w:b/>
        </w:rPr>
        <w:t xml:space="preserve"> </w:t>
      </w:r>
      <w:proofErr w:type="spellStart"/>
      <w:r w:rsidRPr="00D74C9E">
        <w:t>млн</w:t>
      </w:r>
      <w:proofErr w:type="gramStart"/>
      <w:r w:rsidRPr="00D74C9E">
        <w:t>.р</w:t>
      </w:r>
      <w:proofErr w:type="gramEnd"/>
      <w:r w:rsidRPr="00D74C9E">
        <w:t>уб</w:t>
      </w:r>
      <w:proofErr w:type="spellEnd"/>
      <w:r w:rsidRPr="00D74C9E">
        <w:t>.;</w:t>
      </w:r>
    </w:p>
    <w:p w:rsidR="00716029" w:rsidRPr="00D74C9E" w:rsidRDefault="00716029" w:rsidP="00716029">
      <w:pPr>
        <w:pStyle w:val="a5"/>
        <w:tabs>
          <w:tab w:val="left" w:pos="0"/>
        </w:tabs>
        <w:ind w:firstLine="709"/>
        <w:rPr>
          <w:b/>
        </w:rPr>
      </w:pPr>
      <w:r w:rsidRPr="00D74C9E">
        <w:rPr>
          <w:b/>
        </w:rPr>
        <w:t xml:space="preserve">Уменьшены бюджетные ассигнования </w:t>
      </w:r>
      <w:proofErr w:type="gramStart"/>
      <w:r w:rsidRPr="00D74C9E">
        <w:rPr>
          <w:b/>
        </w:rPr>
        <w:t>на</w:t>
      </w:r>
      <w:proofErr w:type="gramEnd"/>
      <w:r w:rsidRPr="00D74C9E">
        <w:rPr>
          <w:b/>
        </w:rPr>
        <w:t xml:space="preserve">: </w:t>
      </w:r>
    </w:p>
    <w:p w:rsidR="00716029" w:rsidRPr="00D74C9E" w:rsidRDefault="00716029" w:rsidP="00716029">
      <w:pPr>
        <w:pStyle w:val="a5"/>
        <w:tabs>
          <w:tab w:val="left" w:pos="0"/>
        </w:tabs>
        <w:ind w:firstLine="709"/>
      </w:pPr>
      <w:r w:rsidRPr="00D74C9E">
        <w:t xml:space="preserve">– </w:t>
      </w:r>
      <w:r>
        <w:t>о</w:t>
      </w:r>
      <w:r w:rsidRPr="00006BEC">
        <w:t>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</w:r>
      <w:r>
        <w:t xml:space="preserve"> </w:t>
      </w:r>
      <w:r w:rsidRPr="00D74C9E">
        <w:t xml:space="preserve">в сумме </w:t>
      </w:r>
      <w:r>
        <w:rPr>
          <w:b/>
        </w:rPr>
        <w:t>1,1</w:t>
      </w:r>
      <w:r w:rsidRPr="00D74C9E">
        <w:rPr>
          <w:b/>
        </w:rPr>
        <w:t xml:space="preserve"> </w:t>
      </w:r>
      <w:r w:rsidRPr="00D74C9E">
        <w:t>млн. руб.</w:t>
      </w:r>
    </w:p>
    <w:p w:rsidR="00716029" w:rsidRDefault="00716029" w:rsidP="00716029">
      <w:pPr>
        <w:pStyle w:val="a5"/>
        <w:tabs>
          <w:tab w:val="left" w:pos="0"/>
        </w:tabs>
        <w:ind w:firstLine="709"/>
        <w:rPr>
          <w:b/>
          <w:color w:val="FF0000"/>
          <w:sz w:val="26"/>
          <w:szCs w:val="26"/>
          <w:u w:val="single"/>
        </w:rPr>
      </w:pPr>
    </w:p>
    <w:p w:rsidR="00716029" w:rsidRDefault="00716029" w:rsidP="00716029">
      <w:pPr>
        <w:pStyle w:val="a5"/>
        <w:tabs>
          <w:tab w:val="left" w:pos="0"/>
        </w:tabs>
        <w:ind w:firstLine="709"/>
      </w:pPr>
      <w:r w:rsidRPr="00171D62">
        <w:rPr>
          <w:b/>
          <w:color w:val="FF0000"/>
          <w:sz w:val="26"/>
          <w:szCs w:val="26"/>
          <w:u w:val="single"/>
        </w:rPr>
        <w:lastRenderedPageBreak/>
        <w:t>По средствам местного бюджета</w:t>
      </w:r>
      <w:r>
        <w:rPr>
          <w:b/>
          <w:color w:val="FF0000"/>
          <w:sz w:val="26"/>
          <w:szCs w:val="26"/>
          <w:u w:val="single"/>
        </w:rPr>
        <w:t xml:space="preserve">  </w:t>
      </w:r>
      <w:r>
        <w:t xml:space="preserve">– </w:t>
      </w:r>
      <w:r w:rsidRPr="006B459D">
        <w:t xml:space="preserve">произведена корректировка </w:t>
      </w:r>
      <w:r>
        <w:t xml:space="preserve">расходной части бюджета в сторону увеличения на сумму </w:t>
      </w:r>
      <w:r w:rsidRPr="004E54CF">
        <w:rPr>
          <w:b/>
        </w:rPr>
        <w:t xml:space="preserve">99,4 </w:t>
      </w:r>
      <w:proofErr w:type="spellStart"/>
      <w:r w:rsidRPr="004E54CF">
        <w:rPr>
          <w:b/>
        </w:rPr>
        <w:t>млн</w:t>
      </w:r>
      <w:proofErr w:type="gramStart"/>
      <w:r w:rsidRPr="004E54CF">
        <w:rPr>
          <w:b/>
        </w:rPr>
        <w:t>.р</w:t>
      </w:r>
      <w:proofErr w:type="gramEnd"/>
      <w:r w:rsidRPr="004E54CF">
        <w:rPr>
          <w:b/>
        </w:rPr>
        <w:t>уб</w:t>
      </w:r>
      <w:proofErr w:type="spellEnd"/>
      <w:r w:rsidRPr="004E54CF">
        <w:rPr>
          <w:b/>
        </w:rPr>
        <w:t>.</w:t>
      </w:r>
      <w:r w:rsidRPr="00A93403">
        <w:t xml:space="preserve"> </w:t>
      </w:r>
      <w:r w:rsidRPr="009C632D">
        <w:t xml:space="preserve">за счет </w:t>
      </w:r>
      <w:r>
        <w:t xml:space="preserve">увеличения безвозмездных поступлений от муниципальных учреждений на сумму </w:t>
      </w:r>
      <w:r w:rsidRPr="005A0201">
        <w:rPr>
          <w:b/>
        </w:rPr>
        <w:t>2,5 млн. руб.</w:t>
      </w:r>
      <w:r>
        <w:t xml:space="preserve"> и </w:t>
      </w:r>
      <w:r w:rsidRPr="009C632D">
        <w:t>остатка</w:t>
      </w:r>
      <w:r>
        <w:t xml:space="preserve"> средств</w:t>
      </w:r>
      <w:r w:rsidRPr="009C632D">
        <w:t>, сложившегося на счете бюджета на 01.01.202</w:t>
      </w:r>
      <w:r>
        <w:t xml:space="preserve">4 г в размере </w:t>
      </w:r>
      <w:r w:rsidRPr="005A0201">
        <w:rPr>
          <w:b/>
        </w:rPr>
        <w:t>96,9 млн. руб.</w:t>
      </w:r>
    </w:p>
    <w:p w:rsidR="00716029" w:rsidRDefault="00716029" w:rsidP="00716029">
      <w:pPr>
        <w:pStyle w:val="a5"/>
        <w:tabs>
          <w:tab w:val="left" w:pos="0"/>
        </w:tabs>
        <w:ind w:firstLine="709"/>
        <w:rPr>
          <w:b/>
        </w:rPr>
      </w:pPr>
    </w:p>
    <w:p w:rsidR="00716029" w:rsidRPr="005E1CD5" w:rsidRDefault="00716029" w:rsidP="00716029">
      <w:pPr>
        <w:pStyle w:val="a5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99,4 млн. руб.:</w:t>
      </w:r>
    </w:p>
    <w:p w:rsidR="00716029" w:rsidRDefault="00716029" w:rsidP="00716029">
      <w:pPr>
        <w:pStyle w:val="a5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r w:rsidRPr="00C95AE8">
        <w:rPr>
          <w:rFonts w:eastAsia="Calibri"/>
          <w:lang w:eastAsia="en-US"/>
        </w:rPr>
        <w:t>на предоставление</w:t>
      </w:r>
      <w:r w:rsidRPr="00C95AE8">
        <w:t xml:space="preserve"> субсидий</w:t>
      </w:r>
      <w:r w:rsidRPr="009715EF">
        <w:t xml:space="preserve"> </w:t>
      </w:r>
      <w:r>
        <w:t>в целях финансового</w:t>
      </w:r>
      <w:r w:rsidRPr="009715EF">
        <w:t xml:space="preserve"> обеспечени</w:t>
      </w:r>
      <w:r>
        <w:t>я (возмещения) исполнения</w:t>
      </w:r>
      <w:r w:rsidRPr="009715EF">
        <w:t xml:space="preserve"> государственного (муниципального) социального заказа на оказание государственных (муниципальных) услуг в социальной сфере</w:t>
      </w:r>
      <w:r>
        <w:t xml:space="preserve">, в сумме </w:t>
      </w:r>
      <w:r>
        <w:rPr>
          <w:rFonts w:eastAsia="Calibri"/>
          <w:b/>
          <w:lang w:eastAsia="en-US"/>
        </w:rPr>
        <w:t>2,5</w:t>
      </w:r>
      <w:r w:rsidRPr="00094296">
        <w:rPr>
          <w:rFonts w:eastAsia="Calibri"/>
          <w:lang w:eastAsia="en-US"/>
        </w:rPr>
        <w:t xml:space="preserve"> млн. руб.</w:t>
      </w:r>
      <w:r>
        <w:rPr>
          <w:rFonts w:eastAsia="Calibri"/>
          <w:lang w:eastAsia="en-US"/>
        </w:rPr>
        <w:t>;</w:t>
      </w:r>
    </w:p>
    <w:p w:rsidR="00716029" w:rsidRPr="00CA3F11" w:rsidRDefault="00716029" w:rsidP="00716029">
      <w:pPr>
        <w:pStyle w:val="a5"/>
        <w:rPr>
          <w:rFonts w:eastAsia="Calibri"/>
          <w:lang w:eastAsia="en-US"/>
        </w:rPr>
      </w:pPr>
    </w:p>
    <w:p w:rsidR="00716029" w:rsidRDefault="00716029" w:rsidP="00716029">
      <w:pPr>
        <w:pStyle w:val="a5"/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</w:t>
      </w:r>
      <w:r w:rsidRPr="00084BB0">
        <w:rPr>
          <w:rFonts w:eastAsia="Calibri"/>
          <w:lang w:eastAsia="en-US"/>
        </w:rPr>
        <w:t xml:space="preserve">увеличена </w:t>
      </w:r>
      <w:r w:rsidRPr="00CA3224">
        <w:rPr>
          <w:rFonts w:eastAsia="Calibri"/>
          <w:b/>
          <w:lang w:eastAsia="en-US"/>
        </w:rPr>
        <w:t xml:space="preserve">на 31,5 </w:t>
      </w:r>
      <w:proofErr w:type="spellStart"/>
      <w:r w:rsidRPr="00FF22C0">
        <w:rPr>
          <w:rFonts w:eastAsia="Calibri"/>
          <w:lang w:eastAsia="en-US"/>
        </w:rPr>
        <w:t>млн</w:t>
      </w:r>
      <w:proofErr w:type="gramStart"/>
      <w:r w:rsidRPr="00FF22C0">
        <w:rPr>
          <w:rFonts w:eastAsia="Calibri"/>
          <w:lang w:eastAsia="en-US"/>
        </w:rPr>
        <w:t>.р</w:t>
      </w:r>
      <w:proofErr w:type="gramEnd"/>
      <w:r w:rsidRPr="00FF22C0"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 xml:space="preserve">. </w:t>
      </w:r>
      <w:r w:rsidRPr="00084BB0">
        <w:rPr>
          <w:rFonts w:eastAsia="Calibri"/>
          <w:lang w:eastAsia="en-US"/>
        </w:rPr>
        <w:t>сумма средств, резервируемых в целях финансового обеспечения участия</w:t>
      </w:r>
      <w:r w:rsidRPr="00B51CAB">
        <w:t xml:space="preserve"> </w:t>
      </w:r>
      <w:r>
        <w:t>в реализации государственных программ, в том числе, в рамках участия в</w:t>
      </w:r>
      <w:r w:rsidRPr="00B51CAB">
        <w:t xml:space="preserve"> государственн</w:t>
      </w:r>
      <w:r>
        <w:t>ой</w:t>
      </w:r>
      <w:r w:rsidRPr="00B51CAB">
        <w:t xml:space="preserve"> программ</w:t>
      </w:r>
      <w:r>
        <w:t>е</w:t>
      </w:r>
      <w:r w:rsidRPr="00B51CAB">
        <w:t xml:space="preserve"> Московской области</w:t>
      </w:r>
      <w:r>
        <w:t xml:space="preserve"> «Развитие инженерной инфраструктуры, </w:t>
      </w:r>
      <w:proofErr w:type="spellStart"/>
      <w:r>
        <w:t>энергоэффективности</w:t>
      </w:r>
      <w:proofErr w:type="spellEnd"/>
      <w:r>
        <w:t xml:space="preserve"> и отрасли обращения с отходами», на мероприятия:</w:t>
      </w:r>
    </w:p>
    <w:p w:rsidR="00716029" w:rsidRPr="00FF22C0" w:rsidRDefault="00716029" w:rsidP="00716029">
      <w:pPr>
        <w:pStyle w:val="a5"/>
      </w:pPr>
      <w:r>
        <w:t xml:space="preserve"> - строительство </w:t>
      </w:r>
      <w:proofErr w:type="spellStart"/>
      <w:r>
        <w:t>блочно</w:t>
      </w:r>
      <w:proofErr w:type="spellEnd"/>
      <w:r>
        <w:t xml:space="preserve">-модульной котельной по адресу: Московская область,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д.Шубино-2 – на сумму </w:t>
      </w:r>
      <w:r w:rsidRPr="00FF22C0">
        <w:rPr>
          <w:b/>
        </w:rPr>
        <w:t xml:space="preserve">8,5 </w:t>
      </w:r>
      <w:proofErr w:type="spellStart"/>
      <w:r w:rsidRPr="00FF22C0">
        <w:t>млн.руб</w:t>
      </w:r>
      <w:proofErr w:type="spellEnd"/>
      <w:r w:rsidRPr="00FF22C0">
        <w:t>.;</w:t>
      </w:r>
    </w:p>
    <w:p w:rsidR="00716029" w:rsidRDefault="00716029" w:rsidP="00716029">
      <w:pPr>
        <w:pStyle w:val="a5"/>
      </w:pPr>
      <w:r>
        <w:t xml:space="preserve"> - капитальный ремонт котельной «Бригадная» по адресу: Московская область, </w:t>
      </w:r>
      <w:proofErr w:type="spellStart"/>
      <w:r>
        <w:t>г.о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село </w:t>
      </w:r>
      <w:proofErr w:type="spellStart"/>
      <w:r>
        <w:t>Ильинское</w:t>
      </w:r>
      <w:proofErr w:type="spellEnd"/>
      <w:r>
        <w:t>, в</w:t>
      </w:r>
      <w:r w:rsidRPr="00B51CAB">
        <w:t>/</w:t>
      </w:r>
      <w:r>
        <w:t>ч «</w:t>
      </w:r>
      <w:proofErr w:type="spellStart"/>
      <w:r>
        <w:t>Ильинское</w:t>
      </w:r>
      <w:proofErr w:type="spellEnd"/>
      <w:r>
        <w:t>», на</w:t>
      </w:r>
      <w:r w:rsidRPr="00D74C9E">
        <w:t xml:space="preserve"> сумм</w:t>
      </w:r>
      <w:r>
        <w:t>у</w:t>
      </w:r>
      <w:r w:rsidRPr="00D74C9E">
        <w:t xml:space="preserve"> </w:t>
      </w:r>
      <w:r w:rsidRPr="002B0FF0">
        <w:rPr>
          <w:b/>
        </w:rPr>
        <w:t>2</w:t>
      </w:r>
      <w:r>
        <w:rPr>
          <w:b/>
        </w:rPr>
        <w:t>3,0</w:t>
      </w:r>
      <w:r w:rsidRPr="00D74C9E">
        <w:rPr>
          <w:b/>
        </w:rPr>
        <w:t xml:space="preserve"> </w:t>
      </w:r>
      <w:r w:rsidRPr="00D74C9E">
        <w:t>млн. руб.</w:t>
      </w:r>
      <w:r>
        <w:t>;</w:t>
      </w:r>
    </w:p>
    <w:p w:rsidR="00716029" w:rsidRDefault="00716029" w:rsidP="00716029">
      <w:pPr>
        <w:pStyle w:val="a5"/>
      </w:pPr>
    </w:p>
    <w:p w:rsidR="00716029" w:rsidRDefault="00716029" w:rsidP="00716029">
      <w:pPr>
        <w:pStyle w:val="a5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9715EF">
        <w:rPr>
          <w:rFonts w:eastAsia="Calibri"/>
          <w:b/>
          <w:lang w:eastAsia="en-US"/>
        </w:rPr>
        <w:t>Жилищно-коммунальное хозяйство</w:t>
      </w:r>
      <w:r>
        <w:rPr>
          <w:rFonts w:eastAsia="Calibri"/>
          <w:b/>
          <w:lang w:eastAsia="en-US"/>
        </w:rPr>
        <w:t xml:space="preserve">» </w:t>
      </w:r>
      <w:r w:rsidRPr="00EB0DDD">
        <w:rPr>
          <w:rFonts w:eastAsia="Calibri"/>
          <w:lang w:eastAsia="en-US"/>
        </w:rPr>
        <w:t>на</w:t>
      </w:r>
      <w:r>
        <w:rPr>
          <w:rFonts w:eastAsia="Calibri"/>
          <w:b/>
          <w:lang w:eastAsia="en-US"/>
        </w:rPr>
        <w:t xml:space="preserve"> </w:t>
      </w:r>
      <w:r>
        <w:t>строительства</w:t>
      </w:r>
      <w:r w:rsidRPr="00006BEC">
        <w:t xml:space="preserve"> водозаборного узла в </w:t>
      </w:r>
      <w:proofErr w:type="spellStart"/>
      <w:r w:rsidRPr="00006BEC">
        <w:t>мкр</w:t>
      </w:r>
      <w:proofErr w:type="gramStart"/>
      <w:r w:rsidRPr="00006BEC">
        <w:t>.В</w:t>
      </w:r>
      <w:proofErr w:type="gramEnd"/>
      <w:r w:rsidRPr="00006BEC">
        <w:t>остряково</w:t>
      </w:r>
      <w:proofErr w:type="spellEnd"/>
      <w:r w:rsidRPr="00006BEC">
        <w:t xml:space="preserve">, </w:t>
      </w:r>
      <w:proofErr w:type="spellStart"/>
      <w:r w:rsidRPr="00006BEC">
        <w:t>ул.Ледовская</w:t>
      </w:r>
      <w:proofErr w:type="spellEnd"/>
      <w:r w:rsidRPr="00006BEC">
        <w:t xml:space="preserve">, </w:t>
      </w:r>
      <w:proofErr w:type="spellStart"/>
      <w:r w:rsidRPr="00006BEC">
        <w:t>г.о</w:t>
      </w:r>
      <w:proofErr w:type="spellEnd"/>
      <w:r w:rsidRPr="00006BEC">
        <w:t>. Домодедово</w:t>
      </w:r>
      <w:r w:rsidRPr="00094296">
        <w:rPr>
          <w:rFonts w:eastAsia="Calibri"/>
          <w:lang w:eastAsia="en-US"/>
        </w:rPr>
        <w:t xml:space="preserve"> в сумме </w:t>
      </w:r>
      <w:r>
        <w:rPr>
          <w:rFonts w:eastAsia="Calibri"/>
          <w:b/>
          <w:lang w:eastAsia="en-US"/>
        </w:rPr>
        <w:t>65,4</w:t>
      </w:r>
      <w:r w:rsidRPr="00094296">
        <w:rPr>
          <w:rFonts w:eastAsia="Calibri"/>
          <w:lang w:eastAsia="en-US"/>
        </w:rPr>
        <w:t xml:space="preserve"> млн. руб.</w:t>
      </w:r>
      <w:r>
        <w:rPr>
          <w:rFonts w:eastAsia="Calibri"/>
          <w:lang w:eastAsia="en-US"/>
        </w:rPr>
        <w:t>;</w:t>
      </w:r>
    </w:p>
    <w:p w:rsidR="00716029" w:rsidRDefault="00716029" w:rsidP="00716029">
      <w:pPr>
        <w:ind w:left="851" w:hanging="142"/>
        <w:rPr>
          <w:rFonts w:eastAsia="Calibri"/>
          <w:lang w:eastAsia="en-US"/>
        </w:rPr>
      </w:pPr>
    </w:p>
    <w:p w:rsidR="00716029" w:rsidRDefault="00716029" w:rsidP="00716029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</w:p>
    <w:p w:rsidR="00716029" w:rsidRDefault="00716029" w:rsidP="00716029">
      <w:pPr>
        <w:ind w:left="851"/>
        <w:rPr>
          <w:rFonts w:eastAsia="Calibri"/>
          <w:lang w:eastAsia="en-US"/>
        </w:rPr>
      </w:pPr>
    </w:p>
    <w:p w:rsidR="00716029" w:rsidRDefault="00716029" w:rsidP="00716029">
      <w:pPr>
        <w:ind w:left="851"/>
        <w:rPr>
          <w:rFonts w:eastAsia="Calibri"/>
          <w:lang w:eastAsia="en-US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2126"/>
        <w:gridCol w:w="2268"/>
      </w:tblGrid>
      <w:tr w:rsidR="00716029" w:rsidRPr="00950940" w:rsidTr="00716029">
        <w:tc>
          <w:tcPr>
            <w:tcW w:w="3403" w:type="dxa"/>
            <w:shd w:val="clear" w:color="auto" w:fill="auto"/>
          </w:tcPr>
          <w:p w:rsidR="00716029" w:rsidRPr="009715EF" w:rsidRDefault="00716029" w:rsidP="00105F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716029" w:rsidRPr="009715EF" w:rsidRDefault="00716029" w:rsidP="00105F84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на 25.12.2023</w:t>
            </w:r>
          </w:p>
        </w:tc>
        <w:tc>
          <w:tcPr>
            <w:tcW w:w="2126" w:type="dxa"/>
            <w:shd w:val="clear" w:color="auto" w:fill="auto"/>
          </w:tcPr>
          <w:p w:rsidR="00716029" w:rsidRPr="009715EF" w:rsidRDefault="00716029" w:rsidP="00105F84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на 26.03.2024</w:t>
            </w:r>
          </w:p>
        </w:tc>
        <w:tc>
          <w:tcPr>
            <w:tcW w:w="2268" w:type="dxa"/>
            <w:shd w:val="clear" w:color="auto" w:fill="auto"/>
          </w:tcPr>
          <w:p w:rsidR="00716029" w:rsidRPr="009715EF" w:rsidRDefault="00716029" w:rsidP="00105F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716029" w:rsidRPr="00722C91" w:rsidTr="00716029">
        <w:tc>
          <w:tcPr>
            <w:tcW w:w="3403" w:type="dxa"/>
            <w:shd w:val="clear" w:color="auto" w:fill="auto"/>
          </w:tcPr>
          <w:p w:rsidR="00716029" w:rsidRPr="009715EF" w:rsidRDefault="00716029" w:rsidP="00105F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10" w:type="dxa"/>
          </w:tcPr>
          <w:p w:rsidR="00716029" w:rsidRPr="009715EF" w:rsidRDefault="00716029" w:rsidP="00105F84">
            <w:pPr>
              <w:jc w:val="right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13 766,6</w:t>
            </w:r>
          </w:p>
        </w:tc>
        <w:tc>
          <w:tcPr>
            <w:tcW w:w="2126" w:type="dxa"/>
            <w:shd w:val="clear" w:color="auto" w:fill="auto"/>
          </w:tcPr>
          <w:p w:rsidR="00716029" w:rsidRPr="009715EF" w:rsidRDefault="00716029" w:rsidP="00105F84">
            <w:pPr>
              <w:jc w:val="right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13 897,5</w:t>
            </w:r>
          </w:p>
        </w:tc>
        <w:tc>
          <w:tcPr>
            <w:tcW w:w="2268" w:type="dxa"/>
            <w:shd w:val="clear" w:color="auto" w:fill="auto"/>
          </w:tcPr>
          <w:p w:rsidR="00716029" w:rsidRPr="009715EF" w:rsidRDefault="00716029" w:rsidP="00105F8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130,9</w:t>
            </w:r>
          </w:p>
        </w:tc>
      </w:tr>
      <w:tr w:rsidR="00716029" w:rsidRPr="00950940" w:rsidTr="00716029">
        <w:tc>
          <w:tcPr>
            <w:tcW w:w="3403" w:type="dxa"/>
            <w:shd w:val="clear" w:color="auto" w:fill="auto"/>
          </w:tcPr>
          <w:p w:rsidR="00716029" w:rsidRPr="009715EF" w:rsidRDefault="00716029" w:rsidP="00105F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10" w:type="dxa"/>
          </w:tcPr>
          <w:p w:rsidR="00716029" w:rsidRPr="009715EF" w:rsidRDefault="00716029" w:rsidP="00105F84">
            <w:pPr>
              <w:jc w:val="right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14 593,8</w:t>
            </w:r>
          </w:p>
        </w:tc>
        <w:tc>
          <w:tcPr>
            <w:tcW w:w="2126" w:type="dxa"/>
            <w:shd w:val="clear" w:color="auto" w:fill="auto"/>
          </w:tcPr>
          <w:p w:rsidR="00716029" w:rsidRPr="009715EF" w:rsidRDefault="00716029" w:rsidP="00105F84">
            <w:pPr>
              <w:jc w:val="right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14 821,5</w:t>
            </w:r>
          </w:p>
        </w:tc>
        <w:tc>
          <w:tcPr>
            <w:tcW w:w="2268" w:type="dxa"/>
            <w:shd w:val="clear" w:color="auto" w:fill="auto"/>
          </w:tcPr>
          <w:p w:rsidR="00716029" w:rsidRPr="009715EF" w:rsidRDefault="00716029" w:rsidP="00105F8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227,7</w:t>
            </w:r>
          </w:p>
        </w:tc>
      </w:tr>
      <w:tr w:rsidR="00716029" w:rsidRPr="00B53A9A" w:rsidTr="00716029">
        <w:tc>
          <w:tcPr>
            <w:tcW w:w="3403" w:type="dxa"/>
            <w:shd w:val="clear" w:color="auto" w:fill="auto"/>
          </w:tcPr>
          <w:p w:rsidR="00716029" w:rsidRPr="009715EF" w:rsidRDefault="00716029" w:rsidP="00105F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10" w:type="dxa"/>
          </w:tcPr>
          <w:p w:rsidR="00716029" w:rsidRPr="009715EF" w:rsidRDefault="00716029" w:rsidP="00105F84">
            <w:pPr>
              <w:jc w:val="right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827,1</w:t>
            </w:r>
          </w:p>
        </w:tc>
        <w:tc>
          <w:tcPr>
            <w:tcW w:w="2126" w:type="dxa"/>
            <w:shd w:val="clear" w:color="auto" w:fill="auto"/>
          </w:tcPr>
          <w:p w:rsidR="00716029" w:rsidRPr="009715EF" w:rsidRDefault="00716029" w:rsidP="00105F84">
            <w:pPr>
              <w:jc w:val="right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924,0</w:t>
            </w:r>
          </w:p>
        </w:tc>
        <w:tc>
          <w:tcPr>
            <w:tcW w:w="2268" w:type="dxa"/>
            <w:shd w:val="clear" w:color="auto" w:fill="auto"/>
          </w:tcPr>
          <w:p w:rsidR="00716029" w:rsidRPr="009715EF" w:rsidRDefault="00716029" w:rsidP="00105F84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96,9</w:t>
            </w:r>
          </w:p>
        </w:tc>
      </w:tr>
    </w:tbl>
    <w:p w:rsidR="00716029" w:rsidRDefault="00716029" w:rsidP="00716029">
      <w:pPr>
        <w:pStyle w:val="a5"/>
        <w:ind w:firstLine="0"/>
        <w:rPr>
          <w:sz w:val="22"/>
          <w:szCs w:val="22"/>
        </w:rPr>
      </w:pPr>
    </w:p>
    <w:p w:rsidR="00716029" w:rsidRDefault="00716029" w:rsidP="00716029">
      <w:pPr>
        <w:pStyle w:val="a5"/>
        <w:ind w:firstLine="0"/>
        <w:rPr>
          <w:sz w:val="18"/>
          <w:szCs w:val="18"/>
        </w:rPr>
      </w:pPr>
    </w:p>
    <w:p w:rsidR="0024090B" w:rsidRDefault="00BE7E90" w:rsidP="00716029">
      <w:pPr>
        <w:pStyle w:val="a5"/>
        <w:ind w:firstLine="0"/>
      </w:pPr>
      <w:r>
        <w:t xml:space="preserve">           </w:t>
      </w:r>
      <w:r w:rsidR="00716029">
        <w:t xml:space="preserve">По результатам рассмотрения внесенных изменений в решение Совета депутатов городского округа Домодедово </w:t>
      </w:r>
      <w:r w:rsidR="0024090B">
        <w:t xml:space="preserve">от 25.12.2023г. №1-4/1392 </w:t>
      </w:r>
      <w:r w:rsidR="0024090B" w:rsidRPr="0024090B">
        <w:t>«О бюджете городского округа Домодедово на 2024 год и плановый период 2025 и 2026 годов»</w:t>
      </w:r>
      <w:r w:rsidR="0024090B">
        <w:t>, нарушений бюджетного законодательства не выявлено.</w:t>
      </w:r>
    </w:p>
    <w:p w:rsidR="0024090B" w:rsidRDefault="0024090B" w:rsidP="00716029">
      <w:pPr>
        <w:pStyle w:val="a5"/>
        <w:ind w:firstLine="0"/>
      </w:pPr>
    </w:p>
    <w:p w:rsidR="0057098A" w:rsidRDefault="0057098A" w:rsidP="0057098A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98A" w:rsidRDefault="0057098A" w:rsidP="0057098A">
      <w:pPr>
        <w:ind w:firstLine="851"/>
        <w:jc w:val="both"/>
        <w:rPr>
          <w:rFonts w:ascii="Times New Roman" w:hAnsi="Times New Roman"/>
        </w:rPr>
      </w:pPr>
    </w:p>
    <w:p w:rsidR="0057098A" w:rsidRDefault="0057098A" w:rsidP="0057098A">
      <w:pPr>
        <w:ind w:firstLine="851"/>
        <w:jc w:val="both"/>
        <w:rPr>
          <w:rFonts w:ascii="Times New Roman" w:hAnsi="Times New Roman"/>
        </w:rPr>
      </w:pPr>
    </w:p>
    <w:p w:rsidR="0057098A" w:rsidRDefault="009B3734" w:rsidP="005709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</w:t>
      </w:r>
      <w:r w:rsidR="0057098A">
        <w:rPr>
          <w:rFonts w:ascii="Times New Roman" w:hAnsi="Times New Roman"/>
        </w:rPr>
        <w:t xml:space="preserve"> Счетной палаты городского округа</w:t>
      </w:r>
    </w:p>
    <w:p w:rsidR="0057098A" w:rsidRDefault="0057098A" w:rsidP="0057098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Домодедово Московской области                                                               </w:t>
      </w:r>
      <w:r w:rsidR="00724D99">
        <w:rPr>
          <w:rFonts w:ascii="Times New Roman" w:hAnsi="Times New Roman"/>
        </w:rPr>
        <w:t xml:space="preserve">        </w:t>
      </w:r>
      <w:r w:rsidR="009B3734">
        <w:rPr>
          <w:rFonts w:ascii="Times New Roman" w:hAnsi="Times New Roman"/>
        </w:rPr>
        <w:t xml:space="preserve">  И.В. Якушева</w:t>
      </w:r>
    </w:p>
    <w:p w:rsidR="009A5293" w:rsidRDefault="009A5293"/>
    <w:sectPr w:rsidR="009A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8A"/>
    <w:rsid w:val="00013A63"/>
    <w:rsid w:val="000322A7"/>
    <w:rsid w:val="00036B66"/>
    <w:rsid w:val="00045FFF"/>
    <w:rsid w:val="00096166"/>
    <w:rsid w:val="000D229A"/>
    <w:rsid w:val="00101049"/>
    <w:rsid w:val="00102962"/>
    <w:rsid w:val="00117E07"/>
    <w:rsid w:val="001216FE"/>
    <w:rsid w:val="00153866"/>
    <w:rsid w:val="001727C7"/>
    <w:rsid w:val="00183C91"/>
    <w:rsid w:val="00184F92"/>
    <w:rsid w:val="001E6A87"/>
    <w:rsid w:val="001F3665"/>
    <w:rsid w:val="00240774"/>
    <w:rsid w:val="0024090B"/>
    <w:rsid w:val="002A3B2B"/>
    <w:rsid w:val="00320FA2"/>
    <w:rsid w:val="003509A2"/>
    <w:rsid w:val="00397275"/>
    <w:rsid w:val="003E1C84"/>
    <w:rsid w:val="004129C5"/>
    <w:rsid w:val="00412F12"/>
    <w:rsid w:val="0043765F"/>
    <w:rsid w:val="00447490"/>
    <w:rsid w:val="004609CB"/>
    <w:rsid w:val="004B4EE9"/>
    <w:rsid w:val="004C3E04"/>
    <w:rsid w:val="004E5EB7"/>
    <w:rsid w:val="004F0FDD"/>
    <w:rsid w:val="00522682"/>
    <w:rsid w:val="005370CA"/>
    <w:rsid w:val="00542257"/>
    <w:rsid w:val="0057012D"/>
    <w:rsid w:val="0057098A"/>
    <w:rsid w:val="005A6D30"/>
    <w:rsid w:val="005D535F"/>
    <w:rsid w:val="005D6CC7"/>
    <w:rsid w:val="0060356C"/>
    <w:rsid w:val="006217A0"/>
    <w:rsid w:val="006440D5"/>
    <w:rsid w:val="0068311B"/>
    <w:rsid w:val="006A2F61"/>
    <w:rsid w:val="006A4585"/>
    <w:rsid w:val="006C12BE"/>
    <w:rsid w:val="006C2ECD"/>
    <w:rsid w:val="006C4019"/>
    <w:rsid w:val="006D3AD5"/>
    <w:rsid w:val="006E6F9D"/>
    <w:rsid w:val="006F256A"/>
    <w:rsid w:val="006F27C5"/>
    <w:rsid w:val="00716029"/>
    <w:rsid w:val="00724D99"/>
    <w:rsid w:val="007519F4"/>
    <w:rsid w:val="00754743"/>
    <w:rsid w:val="00770474"/>
    <w:rsid w:val="00774F0E"/>
    <w:rsid w:val="007923B9"/>
    <w:rsid w:val="007C7F1E"/>
    <w:rsid w:val="007F1C66"/>
    <w:rsid w:val="00810076"/>
    <w:rsid w:val="0084003F"/>
    <w:rsid w:val="00842D11"/>
    <w:rsid w:val="00853771"/>
    <w:rsid w:val="00896076"/>
    <w:rsid w:val="008A41C5"/>
    <w:rsid w:val="008A63BF"/>
    <w:rsid w:val="008B388F"/>
    <w:rsid w:val="008C07B4"/>
    <w:rsid w:val="008C77FC"/>
    <w:rsid w:val="008D056F"/>
    <w:rsid w:val="009414A0"/>
    <w:rsid w:val="009511E6"/>
    <w:rsid w:val="009A5293"/>
    <w:rsid w:val="009B3734"/>
    <w:rsid w:val="009B644E"/>
    <w:rsid w:val="00A41FFC"/>
    <w:rsid w:val="00A77618"/>
    <w:rsid w:val="00AA15A0"/>
    <w:rsid w:val="00AD6A33"/>
    <w:rsid w:val="00AD7A63"/>
    <w:rsid w:val="00AF30C2"/>
    <w:rsid w:val="00B05879"/>
    <w:rsid w:val="00B177BF"/>
    <w:rsid w:val="00B6254A"/>
    <w:rsid w:val="00B93703"/>
    <w:rsid w:val="00BE551E"/>
    <w:rsid w:val="00BE769A"/>
    <w:rsid w:val="00BE7E90"/>
    <w:rsid w:val="00BF1F56"/>
    <w:rsid w:val="00C0219F"/>
    <w:rsid w:val="00C05E45"/>
    <w:rsid w:val="00C1171F"/>
    <w:rsid w:val="00C26564"/>
    <w:rsid w:val="00C345EA"/>
    <w:rsid w:val="00C75F61"/>
    <w:rsid w:val="00C90281"/>
    <w:rsid w:val="00C94CDD"/>
    <w:rsid w:val="00CC634F"/>
    <w:rsid w:val="00CD6780"/>
    <w:rsid w:val="00D26E0C"/>
    <w:rsid w:val="00D732C0"/>
    <w:rsid w:val="00D74734"/>
    <w:rsid w:val="00D81567"/>
    <w:rsid w:val="00DB3BEC"/>
    <w:rsid w:val="00DB411D"/>
    <w:rsid w:val="00DC38D3"/>
    <w:rsid w:val="00DF5E68"/>
    <w:rsid w:val="00E03D78"/>
    <w:rsid w:val="00E24AC2"/>
    <w:rsid w:val="00E34F5B"/>
    <w:rsid w:val="00E365F9"/>
    <w:rsid w:val="00E43E89"/>
    <w:rsid w:val="00E614E9"/>
    <w:rsid w:val="00E71381"/>
    <w:rsid w:val="00EB7A1D"/>
    <w:rsid w:val="00ED54F6"/>
    <w:rsid w:val="00EE5B06"/>
    <w:rsid w:val="00EF71B0"/>
    <w:rsid w:val="00F315A0"/>
    <w:rsid w:val="00F87B47"/>
    <w:rsid w:val="00FC6E1A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8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716029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716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8A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9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9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716029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6">
    <w:name w:val="Основной текст с отступом Знак"/>
    <w:basedOn w:val="a0"/>
    <w:link w:val="a5"/>
    <w:rsid w:val="007160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cp:lastPrinted>2024-03-22T08:48:00Z</cp:lastPrinted>
  <dcterms:created xsi:type="dcterms:W3CDTF">2024-04-01T08:26:00Z</dcterms:created>
  <dcterms:modified xsi:type="dcterms:W3CDTF">2024-04-01T08:27:00Z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-615211098</vt:i4>
  </property>
</Properties>
</file>